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7749" w14:textId="0A6568AF" w:rsidR="00D7430B" w:rsidRDefault="00A0485B">
      <w:pPr>
        <w:pStyle w:val="Heading2"/>
        <w:rPr>
          <w:sz w:val="40"/>
        </w:rPr>
      </w:pPr>
      <w:r>
        <w:rPr>
          <w:noProof/>
        </w:rPr>
        <w:drawing>
          <wp:inline distT="0" distB="0" distL="0" distR="0" wp14:anchorId="6F6DC2FC" wp14:editId="60DE2D57">
            <wp:extent cx="2942857" cy="304761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2857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71C5C" w14:textId="77777777" w:rsidR="00E77777" w:rsidRDefault="00E77777">
      <w:pPr>
        <w:pStyle w:val="Heading2"/>
        <w:rPr>
          <w:sz w:val="40"/>
        </w:rPr>
      </w:pPr>
      <w:r>
        <w:rPr>
          <w:sz w:val="40"/>
        </w:rPr>
        <w:t>Bruce E Phipps CPP</w:t>
      </w:r>
    </w:p>
    <w:p w14:paraId="6351287A" w14:textId="77777777" w:rsidR="004F73B2" w:rsidRDefault="004F73B2" w:rsidP="001C39ED">
      <w:pPr>
        <w:pStyle w:val="Heading1"/>
        <w:rPr>
          <w:rFonts w:cs="Arial"/>
          <w:szCs w:val="36"/>
        </w:rPr>
      </w:pPr>
      <w:r w:rsidRPr="004F73B2">
        <w:rPr>
          <w:rFonts w:eastAsiaTheme="minorEastAsia" w:cs="Arial"/>
          <w:noProof/>
          <w:color w:val="312D2A"/>
          <w:szCs w:val="36"/>
        </w:rPr>
        <w:t>Senior Principal Product Manager, US Legislation</w:t>
      </w:r>
    </w:p>
    <w:p w14:paraId="5F976A48" w14:textId="458A3ACA" w:rsidR="00123070" w:rsidRPr="004F73B2" w:rsidRDefault="004F73B2" w:rsidP="001C39ED">
      <w:pPr>
        <w:pStyle w:val="Heading1"/>
        <w:rPr>
          <w:rFonts w:cs="Arial"/>
          <w:szCs w:val="36"/>
        </w:rPr>
      </w:pPr>
      <w:r>
        <w:rPr>
          <w:rFonts w:cs="Arial"/>
          <w:szCs w:val="36"/>
        </w:rPr>
        <w:t>ORACLE</w:t>
      </w:r>
      <w:r w:rsidR="00D62435" w:rsidRPr="004F73B2">
        <w:rPr>
          <w:rFonts w:cs="Arial"/>
          <w:szCs w:val="36"/>
        </w:rPr>
        <w:t xml:space="preserve"> </w:t>
      </w:r>
    </w:p>
    <w:p w14:paraId="4ED5386D" w14:textId="77777777" w:rsidR="001C39ED" w:rsidRPr="001C39ED" w:rsidRDefault="001C39ED" w:rsidP="001C39ED"/>
    <w:p w14:paraId="64E2997E" w14:textId="4F184E15" w:rsidR="00E77777" w:rsidRPr="00123070" w:rsidRDefault="00F8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Immediate Past </w:t>
      </w:r>
      <w:r w:rsidR="002F76DB">
        <w:rPr>
          <w:b/>
          <w:sz w:val="28"/>
          <w:szCs w:val="28"/>
        </w:rPr>
        <w:t xml:space="preserve">President </w:t>
      </w:r>
      <w:r w:rsidR="00123070" w:rsidRPr="00123070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PayrollOrg</w:t>
      </w:r>
    </w:p>
    <w:p w14:paraId="64276631" w14:textId="01CC699F" w:rsidR="00B03A0D" w:rsidRPr="008C7EC5" w:rsidRDefault="00B03A0D">
      <w:pPr>
        <w:rPr>
          <w:b/>
          <w:sz w:val="28"/>
        </w:rPr>
      </w:pPr>
      <w:r w:rsidRPr="008C7EC5">
        <w:rPr>
          <w:b/>
          <w:sz w:val="28"/>
        </w:rPr>
        <w:t xml:space="preserve">2011 </w:t>
      </w:r>
      <w:r w:rsidR="00F81C3C">
        <w:rPr>
          <w:b/>
          <w:sz w:val="28"/>
        </w:rPr>
        <w:t>PayrollOrg</w:t>
      </w:r>
      <w:r w:rsidR="00D57D9A">
        <w:rPr>
          <w:b/>
          <w:sz w:val="28"/>
        </w:rPr>
        <w:t>,</w:t>
      </w:r>
      <w:r w:rsidR="002B7431">
        <w:rPr>
          <w:b/>
          <w:sz w:val="28"/>
        </w:rPr>
        <w:t xml:space="preserve"> </w:t>
      </w:r>
      <w:r w:rsidRPr="008C7EC5">
        <w:rPr>
          <w:b/>
          <w:sz w:val="28"/>
        </w:rPr>
        <w:t>Payroll Man of the Year.</w:t>
      </w:r>
    </w:p>
    <w:p w14:paraId="56884376" w14:textId="77777777" w:rsidR="00B03A0D" w:rsidRDefault="00B03A0D">
      <w:pPr>
        <w:rPr>
          <w:sz w:val="28"/>
        </w:rPr>
      </w:pPr>
    </w:p>
    <w:p w14:paraId="4490E1A8" w14:textId="1D001219" w:rsidR="00D57D9A" w:rsidRPr="00D57D9A" w:rsidRDefault="00D57D9A">
      <w:pPr>
        <w:rPr>
          <w:sz w:val="22"/>
          <w:szCs w:val="22"/>
        </w:rPr>
      </w:pPr>
      <w:r w:rsidRPr="00D57D9A">
        <w:rPr>
          <w:sz w:val="22"/>
          <w:szCs w:val="22"/>
        </w:rPr>
        <w:t xml:space="preserve">In his current role </w:t>
      </w:r>
      <w:r w:rsidR="00DF5F86">
        <w:rPr>
          <w:sz w:val="22"/>
          <w:szCs w:val="22"/>
        </w:rPr>
        <w:t>at</w:t>
      </w:r>
      <w:r w:rsidR="00204BAC">
        <w:rPr>
          <w:sz w:val="22"/>
          <w:szCs w:val="22"/>
        </w:rPr>
        <w:t xml:space="preserve"> Oracle</w:t>
      </w:r>
      <w:r w:rsidRPr="00D57D9A">
        <w:rPr>
          <w:sz w:val="22"/>
          <w:szCs w:val="22"/>
        </w:rPr>
        <w:t xml:space="preserve">, Bruce </w:t>
      </w:r>
      <w:r w:rsidR="00204BAC">
        <w:rPr>
          <w:sz w:val="22"/>
          <w:szCs w:val="22"/>
        </w:rPr>
        <w:t>is responsible for the US Legislative requirement for the cloudbased payroll products.</w:t>
      </w:r>
    </w:p>
    <w:p w14:paraId="052DB111" w14:textId="77777777" w:rsidR="00E77777" w:rsidRPr="00D57D9A" w:rsidRDefault="00E77777">
      <w:pPr>
        <w:rPr>
          <w:sz w:val="22"/>
          <w:szCs w:val="22"/>
        </w:rPr>
      </w:pPr>
      <w:r w:rsidRPr="00D57D9A">
        <w:rPr>
          <w:sz w:val="22"/>
          <w:szCs w:val="22"/>
        </w:rPr>
        <w:t xml:space="preserve">Bruce has been employed in the payroll profession for </w:t>
      </w:r>
      <w:r w:rsidR="00F20EEB">
        <w:rPr>
          <w:sz w:val="22"/>
          <w:szCs w:val="22"/>
        </w:rPr>
        <w:t>4</w:t>
      </w:r>
      <w:r w:rsidR="00D62435">
        <w:rPr>
          <w:sz w:val="22"/>
          <w:szCs w:val="22"/>
        </w:rPr>
        <w:t>5</w:t>
      </w:r>
      <w:r w:rsidRPr="00D57D9A">
        <w:rPr>
          <w:sz w:val="22"/>
          <w:szCs w:val="22"/>
        </w:rPr>
        <w:t xml:space="preserve"> years and has worked for several employers in </w:t>
      </w:r>
      <w:r w:rsidR="002B7431" w:rsidRPr="00D57D9A">
        <w:rPr>
          <w:sz w:val="22"/>
          <w:szCs w:val="22"/>
        </w:rPr>
        <w:t>the following industries, Healthcare, Retail, Service industries, Television Retailers and Manufacturing</w:t>
      </w:r>
      <w:r w:rsidRPr="00D57D9A">
        <w:rPr>
          <w:sz w:val="22"/>
          <w:szCs w:val="22"/>
        </w:rPr>
        <w:t>. During his career, he has served as a key member for several system upgrades/implementations and mergers/acquisitions.</w:t>
      </w:r>
    </w:p>
    <w:p w14:paraId="44EE9425" w14:textId="77777777" w:rsidR="00E77777" w:rsidRPr="00D57D9A" w:rsidRDefault="00E77777">
      <w:pPr>
        <w:rPr>
          <w:sz w:val="22"/>
          <w:szCs w:val="22"/>
        </w:rPr>
      </w:pPr>
    </w:p>
    <w:p w14:paraId="0FB62769" w14:textId="52D78F76" w:rsidR="00D57F06" w:rsidRPr="00D57D9A" w:rsidRDefault="00E77777">
      <w:pPr>
        <w:rPr>
          <w:sz w:val="22"/>
          <w:szCs w:val="22"/>
        </w:rPr>
      </w:pPr>
      <w:r w:rsidRPr="00D57D9A">
        <w:rPr>
          <w:sz w:val="22"/>
          <w:szCs w:val="22"/>
        </w:rPr>
        <w:t xml:space="preserve">Bruce has held his CPP designation since 1989. He </w:t>
      </w:r>
      <w:r w:rsidR="00D57F06" w:rsidRPr="00D57D9A">
        <w:rPr>
          <w:sz w:val="22"/>
          <w:szCs w:val="22"/>
        </w:rPr>
        <w:t>currently s</w:t>
      </w:r>
      <w:r w:rsidRPr="00D57D9A">
        <w:rPr>
          <w:sz w:val="22"/>
          <w:szCs w:val="22"/>
        </w:rPr>
        <w:t>erve</w:t>
      </w:r>
      <w:r w:rsidR="002F0E56" w:rsidRPr="00D57D9A">
        <w:rPr>
          <w:sz w:val="22"/>
          <w:szCs w:val="22"/>
        </w:rPr>
        <w:t>s</w:t>
      </w:r>
      <w:r w:rsidRPr="00D57D9A">
        <w:rPr>
          <w:sz w:val="22"/>
          <w:szCs w:val="22"/>
        </w:rPr>
        <w:t xml:space="preserve"> on the </w:t>
      </w:r>
      <w:r w:rsidR="00D57F06" w:rsidRPr="00D57D9A">
        <w:rPr>
          <w:sz w:val="22"/>
          <w:szCs w:val="22"/>
        </w:rPr>
        <w:t>f</w:t>
      </w:r>
      <w:r w:rsidR="002F0E56" w:rsidRPr="00D57D9A">
        <w:rPr>
          <w:sz w:val="22"/>
          <w:szCs w:val="22"/>
        </w:rPr>
        <w:t xml:space="preserve">ollowing </w:t>
      </w:r>
      <w:r w:rsidR="00D57F06" w:rsidRPr="00D57D9A">
        <w:rPr>
          <w:sz w:val="22"/>
          <w:szCs w:val="22"/>
        </w:rPr>
        <w:t xml:space="preserve">APA </w:t>
      </w:r>
      <w:r w:rsidR="002F0E56" w:rsidRPr="00D57D9A">
        <w:rPr>
          <w:sz w:val="22"/>
          <w:szCs w:val="22"/>
        </w:rPr>
        <w:t xml:space="preserve">committees: </w:t>
      </w:r>
      <w:r w:rsidRPr="00D57D9A">
        <w:rPr>
          <w:sz w:val="22"/>
          <w:szCs w:val="22"/>
        </w:rPr>
        <w:t>Hotline Referral</w:t>
      </w:r>
      <w:r w:rsidR="002F0E56" w:rsidRPr="00D57D9A">
        <w:rPr>
          <w:sz w:val="22"/>
          <w:szCs w:val="22"/>
        </w:rPr>
        <w:t>,</w:t>
      </w:r>
      <w:r w:rsidRPr="00D57D9A">
        <w:rPr>
          <w:sz w:val="22"/>
          <w:szCs w:val="22"/>
        </w:rPr>
        <w:t xml:space="preserve"> </w:t>
      </w:r>
      <w:r w:rsidR="00D57F06" w:rsidRPr="00D57D9A">
        <w:rPr>
          <w:sz w:val="22"/>
          <w:szCs w:val="22"/>
        </w:rPr>
        <w:t>Electronic Payments Committee</w:t>
      </w:r>
      <w:r w:rsidR="002F0E56" w:rsidRPr="00D57D9A">
        <w:rPr>
          <w:sz w:val="22"/>
          <w:szCs w:val="22"/>
        </w:rPr>
        <w:t>,</w:t>
      </w:r>
      <w:r w:rsidRPr="00D57D9A">
        <w:rPr>
          <w:sz w:val="22"/>
          <w:szCs w:val="22"/>
        </w:rPr>
        <w:t xml:space="preserve"> </w:t>
      </w:r>
      <w:r w:rsidR="003D6082" w:rsidRPr="00D57D9A">
        <w:rPr>
          <w:sz w:val="22"/>
          <w:szCs w:val="22"/>
        </w:rPr>
        <w:t>G</w:t>
      </w:r>
      <w:r w:rsidR="009653FF" w:rsidRPr="00D57D9A">
        <w:rPr>
          <w:sz w:val="22"/>
          <w:szCs w:val="22"/>
        </w:rPr>
        <w:t>R</w:t>
      </w:r>
      <w:r w:rsidR="003D6082" w:rsidRPr="00D57D9A">
        <w:rPr>
          <w:sz w:val="22"/>
          <w:szCs w:val="22"/>
        </w:rPr>
        <w:t xml:space="preserve">TF </w:t>
      </w:r>
      <w:r w:rsidR="00D57F06" w:rsidRPr="00D57D9A">
        <w:rPr>
          <w:sz w:val="22"/>
          <w:szCs w:val="22"/>
        </w:rPr>
        <w:t xml:space="preserve">- </w:t>
      </w:r>
      <w:r w:rsidR="002F0E56" w:rsidRPr="00D57D9A">
        <w:rPr>
          <w:sz w:val="22"/>
          <w:szCs w:val="22"/>
        </w:rPr>
        <w:t>Pay Card</w:t>
      </w:r>
      <w:r w:rsidR="00D7430B" w:rsidRPr="00D57D9A">
        <w:rPr>
          <w:sz w:val="22"/>
          <w:szCs w:val="22"/>
        </w:rPr>
        <w:t xml:space="preserve"> Sub Committee</w:t>
      </w:r>
      <w:r w:rsidR="00977D71" w:rsidRPr="00D57D9A">
        <w:rPr>
          <w:sz w:val="22"/>
          <w:szCs w:val="22"/>
        </w:rPr>
        <w:t>,</w:t>
      </w:r>
      <w:r w:rsidR="00D7430B" w:rsidRPr="00D57D9A">
        <w:rPr>
          <w:sz w:val="22"/>
          <w:szCs w:val="22"/>
        </w:rPr>
        <w:t xml:space="preserve"> </w:t>
      </w:r>
      <w:r w:rsidR="00D57F06" w:rsidRPr="00D57D9A">
        <w:rPr>
          <w:sz w:val="22"/>
          <w:szCs w:val="22"/>
        </w:rPr>
        <w:t>Child Support</w:t>
      </w:r>
      <w:r w:rsidR="00935BAA">
        <w:rPr>
          <w:sz w:val="22"/>
          <w:szCs w:val="22"/>
        </w:rPr>
        <w:t xml:space="preserve"> and Garnishment</w:t>
      </w:r>
      <w:r w:rsidR="00D57F06" w:rsidRPr="00D57D9A">
        <w:rPr>
          <w:sz w:val="22"/>
          <w:szCs w:val="22"/>
        </w:rPr>
        <w:t xml:space="preserve"> Sub Committee, </w:t>
      </w:r>
      <w:r w:rsidR="00D7430B" w:rsidRPr="00D57D9A">
        <w:rPr>
          <w:sz w:val="22"/>
          <w:szCs w:val="22"/>
        </w:rPr>
        <w:t>Co-Chair PA Act 32 Sub</w:t>
      </w:r>
      <w:r w:rsidR="00D57F06" w:rsidRPr="00D57D9A">
        <w:rPr>
          <w:sz w:val="22"/>
          <w:szCs w:val="22"/>
        </w:rPr>
        <w:t xml:space="preserve"> C</w:t>
      </w:r>
      <w:r w:rsidR="00D7430B" w:rsidRPr="00D57D9A">
        <w:rPr>
          <w:sz w:val="22"/>
          <w:szCs w:val="22"/>
        </w:rPr>
        <w:t>ommittee</w:t>
      </w:r>
      <w:r w:rsidR="002F0E56" w:rsidRPr="00D57D9A">
        <w:rPr>
          <w:sz w:val="22"/>
          <w:szCs w:val="22"/>
        </w:rPr>
        <w:t xml:space="preserve">, </w:t>
      </w:r>
      <w:r w:rsidR="003D6082" w:rsidRPr="00D57D9A">
        <w:rPr>
          <w:sz w:val="22"/>
          <w:szCs w:val="22"/>
        </w:rPr>
        <w:t xml:space="preserve">Emerging Technologies - SPLTF, </w:t>
      </w:r>
      <w:r w:rsidR="002F0E56" w:rsidRPr="00D57D9A">
        <w:rPr>
          <w:sz w:val="22"/>
          <w:szCs w:val="22"/>
        </w:rPr>
        <w:t>Champs Mentor</w:t>
      </w:r>
      <w:r w:rsidR="00D57F06" w:rsidRPr="00D57D9A">
        <w:rPr>
          <w:sz w:val="22"/>
          <w:szCs w:val="22"/>
        </w:rPr>
        <w:t>, Social Networking</w:t>
      </w:r>
      <w:r w:rsidR="00935BAA">
        <w:rPr>
          <w:sz w:val="22"/>
          <w:szCs w:val="22"/>
        </w:rPr>
        <w:t>, Education Grant Committee</w:t>
      </w:r>
      <w:r w:rsidR="00977D71" w:rsidRPr="00D57D9A">
        <w:rPr>
          <w:sz w:val="22"/>
          <w:szCs w:val="22"/>
        </w:rPr>
        <w:t xml:space="preserve"> and National Speakers Bureau</w:t>
      </w:r>
      <w:r w:rsidR="003D6082" w:rsidRPr="00D57D9A">
        <w:rPr>
          <w:sz w:val="22"/>
          <w:szCs w:val="22"/>
        </w:rPr>
        <w:t>.</w:t>
      </w:r>
      <w:r w:rsidR="002F0E56" w:rsidRPr="00D57D9A">
        <w:rPr>
          <w:sz w:val="22"/>
          <w:szCs w:val="22"/>
        </w:rPr>
        <w:t xml:space="preserve"> </w:t>
      </w:r>
    </w:p>
    <w:p w14:paraId="5A12A40F" w14:textId="77777777" w:rsidR="00E77777" w:rsidRPr="00D57D9A" w:rsidRDefault="002F0E56">
      <w:pPr>
        <w:rPr>
          <w:i/>
          <w:iCs/>
          <w:sz w:val="22"/>
          <w:szCs w:val="22"/>
        </w:rPr>
      </w:pPr>
      <w:r w:rsidRPr="00D57D9A">
        <w:rPr>
          <w:sz w:val="22"/>
          <w:szCs w:val="22"/>
        </w:rPr>
        <w:t xml:space="preserve">Additionally, Bruce </w:t>
      </w:r>
      <w:r w:rsidR="00E77777" w:rsidRPr="00D57D9A">
        <w:rPr>
          <w:sz w:val="22"/>
          <w:szCs w:val="22"/>
        </w:rPr>
        <w:t>is one of the original co-authors to the first edition of APA’s “</w:t>
      </w:r>
      <w:r w:rsidR="00E77777" w:rsidRPr="00D57D9A">
        <w:rPr>
          <w:i/>
          <w:iCs/>
          <w:sz w:val="22"/>
          <w:szCs w:val="22"/>
        </w:rPr>
        <w:t>A Successful Guide to Direct Deposit”</w:t>
      </w:r>
    </w:p>
    <w:p w14:paraId="182CC724" w14:textId="77777777" w:rsidR="0027174E" w:rsidRPr="00D57D9A" w:rsidRDefault="0027174E">
      <w:pPr>
        <w:rPr>
          <w:iCs/>
          <w:sz w:val="22"/>
          <w:szCs w:val="22"/>
        </w:rPr>
      </w:pPr>
    </w:p>
    <w:p w14:paraId="08E074F1" w14:textId="5A4A9DF3" w:rsidR="003B206A" w:rsidRPr="00D57D9A" w:rsidRDefault="003B206A">
      <w:pPr>
        <w:rPr>
          <w:iCs/>
          <w:color w:val="333333"/>
          <w:sz w:val="22"/>
          <w:szCs w:val="22"/>
        </w:rPr>
      </w:pPr>
      <w:r w:rsidRPr="00D57D9A">
        <w:rPr>
          <w:iCs/>
          <w:color w:val="333333"/>
          <w:sz w:val="22"/>
          <w:szCs w:val="22"/>
        </w:rPr>
        <w:t xml:space="preserve">Bruce has been a Congress speaker </w:t>
      </w:r>
      <w:r w:rsidR="00D7430B" w:rsidRPr="00D57D9A">
        <w:rPr>
          <w:iCs/>
          <w:color w:val="333333"/>
          <w:sz w:val="22"/>
          <w:szCs w:val="22"/>
        </w:rPr>
        <w:t xml:space="preserve">since 2004 and </w:t>
      </w:r>
      <w:r w:rsidR="00221D77" w:rsidRPr="00D57D9A">
        <w:rPr>
          <w:iCs/>
          <w:color w:val="333333"/>
          <w:sz w:val="22"/>
          <w:szCs w:val="22"/>
        </w:rPr>
        <w:t xml:space="preserve">the Texas Payroll Conference since 2006 and frequently speaks at chapter meetings and </w:t>
      </w:r>
      <w:r w:rsidR="001145D9" w:rsidRPr="00D57D9A">
        <w:rPr>
          <w:iCs/>
          <w:color w:val="333333"/>
          <w:sz w:val="22"/>
          <w:szCs w:val="22"/>
        </w:rPr>
        <w:t>State</w:t>
      </w:r>
      <w:r w:rsidR="00E108A0">
        <w:rPr>
          <w:iCs/>
          <w:color w:val="333333"/>
          <w:sz w:val="22"/>
          <w:szCs w:val="22"/>
        </w:rPr>
        <w:t xml:space="preserve"> w</w:t>
      </w:r>
      <w:r w:rsidR="001145D9" w:rsidRPr="00D57D9A">
        <w:rPr>
          <w:iCs/>
          <w:color w:val="333333"/>
          <w:sz w:val="22"/>
          <w:szCs w:val="22"/>
        </w:rPr>
        <w:t xml:space="preserve">ide </w:t>
      </w:r>
      <w:r w:rsidR="00977D71" w:rsidRPr="00D57D9A">
        <w:rPr>
          <w:iCs/>
          <w:color w:val="333333"/>
          <w:sz w:val="22"/>
          <w:szCs w:val="22"/>
        </w:rPr>
        <w:t>C</w:t>
      </w:r>
      <w:r w:rsidR="001145D9" w:rsidRPr="00D57D9A">
        <w:rPr>
          <w:iCs/>
          <w:color w:val="333333"/>
          <w:sz w:val="22"/>
          <w:szCs w:val="22"/>
        </w:rPr>
        <w:t>onferences</w:t>
      </w:r>
      <w:r w:rsidR="00221D77" w:rsidRPr="00D57D9A">
        <w:rPr>
          <w:iCs/>
          <w:color w:val="333333"/>
          <w:sz w:val="22"/>
          <w:szCs w:val="22"/>
        </w:rPr>
        <w:t xml:space="preserve">. </w:t>
      </w:r>
      <w:r w:rsidR="002B7431" w:rsidRPr="00D57D9A">
        <w:rPr>
          <w:iCs/>
          <w:color w:val="333333"/>
          <w:sz w:val="22"/>
          <w:szCs w:val="22"/>
        </w:rPr>
        <w:t xml:space="preserve">Bruce Speaks on a wide range of topics, primarily though his specialty is State and </w:t>
      </w:r>
      <w:r w:rsidR="003423C0" w:rsidRPr="00D57D9A">
        <w:rPr>
          <w:iCs/>
          <w:color w:val="333333"/>
          <w:sz w:val="22"/>
          <w:szCs w:val="22"/>
        </w:rPr>
        <w:t>L</w:t>
      </w:r>
      <w:r w:rsidR="002B7431" w:rsidRPr="00D57D9A">
        <w:rPr>
          <w:iCs/>
          <w:color w:val="333333"/>
          <w:sz w:val="22"/>
          <w:szCs w:val="22"/>
        </w:rPr>
        <w:t>ocal incomes taxes.</w:t>
      </w:r>
    </w:p>
    <w:p w14:paraId="25F2F242" w14:textId="77777777" w:rsidR="003B206A" w:rsidRPr="00D57D9A" w:rsidRDefault="003B206A">
      <w:pPr>
        <w:rPr>
          <w:iCs/>
          <w:color w:val="333333"/>
          <w:sz w:val="22"/>
          <w:szCs w:val="22"/>
        </w:rPr>
      </w:pPr>
    </w:p>
    <w:p w14:paraId="744483FF" w14:textId="1AB76336" w:rsidR="00E77777" w:rsidRPr="00D57D9A" w:rsidRDefault="00E30AF3">
      <w:pPr>
        <w:rPr>
          <w:sz w:val="22"/>
          <w:szCs w:val="22"/>
        </w:rPr>
      </w:pPr>
      <w:r w:rsidRPr="00D57D9A">
        <w:rPr>
          <w:sz w:val="22"/>
          <w:szCs w:val="22"/>
        </w:rPr>
        <w:lastRenderedPageBreak/>
        <w:t>Br</w:t>
      </w:r>
      <w:r w:rsidR="00E77777" w:rsidRPr="00D57D9A">
        <w:rPr>
          <w:sz w:val="22"/>
          <w:szCs w:val="22"/>
        </w:rPr>
        <w:t xml:space="preserve">uce </w:t>
      </w:r>
      <w:r w:rsidR="00D7430B" w:rsidRPr="00D57D9A">
        <w:rPr>
          <w:sz w:val="22"/>
          <w:szCs w:val="22"/>
        </w:rPr>
        <w:t xml:space="preserve">is </w:t>
      </w:r>
      <w:r w:rsidR="00381015" w:rsidRPr="00D57D9A">
        <w:rPr>
          <w:sz w:val="22"/>
          <w:szCs w:val="22"/>
        </w:rPr>
        <w:t xml:space="preserve">currently </w:t>
      </w:r>
      <w:r w:rsidR="00D7430B" w:rsidRPr="00D57D9A">
        <w:rPr>
          <w:sz w:val="22"/>
          <w:szCs w:val="22"/>
        </w:rPr>
        <w:t xml:space="preserve">the </w:t>
      </w:r>
      <w:r w:rsidR="00C75D25">
        <w:rPr>
          <w:sz w:val="22"/>
          <w:szCs w:val="22"/>
        </w:rPr>
        <w:t>Treasurer of the Southeastern Pa Chapter of the APA.</w:t>
      </w:r>
      <w:r w:rsidR="00E77777" w:rsidRPr="00D57D9A">
        <w:rPr>
          <w:sz w:val="22"/>
          <w:szCs w:val="22"/>
        </w:rPr>
        <w:t xml:space="preserve"> </w:t>
      </w:r>
      <w:r w:rsidR="00E94CE0" w:rsidRPr="00D57D9A">
        <w:rPr>
          <w:sz w:val="22"/>
          <w:szCs w:val="22"/>
        </w:rPr>
        <w:t>Bruce was also one of the founding members of the Southeastern PA Chapter of the APA and served as the chapter’s first president.</w:t>
      </w:r>
      <w:r w:rsidR="003B206A" w:rsidRPr="00D57D9A">
        <w:rPr>
          <w:sz w:val="22"/>
          <w:szCs w:val="22"/>
        </w:rPr>
        <w:t xml:space="preserve"> Spanning 18 years as a member of the SEPA chapter Bruce held several officer positions. </w:t>
      </w:r>
    </w:p>
    <w:p w14:paraId="0388CC6B" w14:textId="77777777" w:rsidR="00C20A7A" w:rsidRPr="00D57D9A" w:rsidRDefault="00C20A7A">
      <w:pPr>
        <w:rPr>
          <w:sz w:val="22"/>
          <w:szCs w:val="22"/>
        </w:rPr>
      </w:pPr>
    </w:p>
    <w:p w14:paraId="3216E53C" w14:textId="0FC9CAD6" w:rsidR="00C20A7A" w:rsidRPr="00D57D9A" w:rsidRDefault="00D57F06" w:rsidP="00D57F06">
      <w:pPr>
        <w:rPr>
          <w:sz w:val="22"/>
          <w:szCs w:val="22"/>
        </w:rPr>
      </w:pPr>
      <w:r w:rsidRPr="00D57D9A">
        <w:rPr>
          <w:sz w:val="22"/>
          <w:szCs w:val="22"/>
        </w:rPr>
        <w:t xml:space="preserve">Serving as </w:t>
      </w:r>
      <w:r w:rsidR="00C75D25">
        <w:rPr>
          <w:sz w:val="22"/>
          <w:szCs w:val="22"/>
        </w:rPr>
        <w:t xml:space="preserve">an officer </w:t>
      </w:r>
      <w:r w:rsidRPr="00D57D9A">
        <w:rPr>
          <w:sz w:val="22"/>
          <w:szCs w:val="22"/>
        </w:rPr>
        <w:t>of a local chapter, provides an opportunity to promote the payroll profession throughout Pennsylvania and surrounding states.</w:t>
      </w:r>
    </w:p>
    <w:sectPr w:rsidR="00C20A7A" w:rsidRPr="00D57D9A" w:rsidSect="00F654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96"/>
    <w:rsid w:val="00077415"/>
    <w:rsid w:val="001145D9"/>
    <w:rsid w:val="00123070"/>
    <w:rsid w:val="001A7578"/>
    <w:rsid w:val="001C39ED"/>
    <w:rsid w:val="001F5D5B"/>
    <w:rsid w:val="00204BAC"/>
    <w:rsid w:val="00221D77"/>
    <w:rsid w:val="0027174E"/>
    <w:rsid w:val="002B7431"/>
    <w:rsid w:val="002C26C7"/>
    <w:rsid w:val="002C51D2"/>
    <w:rsid w:val="002F0E56"/>
    <w:rsid w:val="002F4813"/>
    <w:rsid w:val="002F76DB"/>
    <w:rsid w:val="003423C0"/>
    <w:rsid w:val="00381015"/>
    <w:rsid w:val="003B206A"/>
    <w:rsid w:val="003D6082"/>
    <w:rsid w:val="003E7F96"/>
    <w:rsid w:val="00474427"/>
    <w:rsid w:val="00481A90"/>
    <w:rsid w:val="00492B3E"/>
    <w:rsid w:val="004F2AFA"/>
    <w:rsid w:val="004F73B2"/>
    <w:rsid w:val="005176AE"/>
    <w:rsid w:val="00556E95"/>
    <w:rsid w:val="0057344F"/>
    <w:rsid w:val="005C752D"/>
    <w:rsid w:val="00603CB6"/>
    <w:rsid w:val="00623892"/>
    <w:rsid w:val="00636CA4"/>
    <w:rsid w:val="00681613"/>
    <w:rsid w:val="00714615"/>
    <w:rsid w:val="007726EC"/>
    <w:rsid w:val="00825D1A"/>
    <w:rsid w:val="00855D80"/>
    <w:rsid w:val="008A08D8"/>
    <w:rsid w:val="008A272A"/>
    <w:rsid w:val="008C7EC5"/>
    <w:rsid w:val="00911159"/>
    <w:rsid w:val="0093457E"/>
    <w:rsid w:val="00935BAA"/>
    <w:rsid w:val="009470C3"/>
    <w:rsid w:val="009653FF"/>
    <w:rsid w:val="00973F26"/>
    <w:rsid w:val="00977D71"/>
    <w:rsid w:val="00983035"/>
    <w:rsid w:val="009B67C8"/>
    <w:rsid w:val="00A0485B"/>
    <w:rsid w:val="00A25A7D"/>
    <w:rsid w:val="00AC68EF"/>
    <w:rsid w:val="00B03A0D"/>
    <w:rsid w:val="00B62B54"/>
    <w:rsid w:val="00B80D04"/>
    <w:rsid w:val="00BB3AE4"/>
    <w:rsid w:val="00BE07DE"/>
    <w:rsid w:val="00BE7A2E"/>
    <w:rsid w:val="00BF192A"/>
    <w:rsid w:val="00C134D5"/>
    <w:rsid w:val="00C20A7A"/>
    <w:rsid w:val="00C3715C"/>
    <w:rsid w:val="00C75D25"/>
    <w:rsid w:val="00CA60EC"/>
    <w:rsid w:val="00CC61FD"/>
    <w:rsid w:val="00D57D9A"/>
    <w:rsid w:val="00D57F06"/>
    <w:rsid w:val="00D62435"/>
    <w:rsid w:val="00D636C2"/>
    <w:rsid w:val="00D7430B"/>
    <w:rsid w:val="00D75446"/>
    <w:rsid w:val="00D76319"/>
    <w:rsid w:val="00DF5F86"/>
    <w:rsid w:val="00E01C08"/>
    <w:rsid w:val="00E108A0"/>
    <w:rsid w:val="00E30AF3"/>
    <w:rsid w:val="00E61756"/>
    <w:rsid w:val="00E77777"/>
    <w:rsid w:val="00E84D40"/>
    <w:rsid w:val="00E94CE0"/>
    <w:rsid w:val="00F0065E"/>
    <w:rsid w:val="00F20EEB"/>
    <w:rsid w:val="00F36AB9"/>
    <w:rsid w:val="00F500B2"/>
    <w:rsid w:val="00F65498"/>
    <w:rsid w:val="00F71C60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68F4E"/>
  <w15:docId w15:val="{8068E4EB-4E7A-4000-A30C-E79CBE69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9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65498"/>
    <w:pPr>
      <w:keepNext/>
      <w:outlineLvl w:val="0"/>
    </w:pPr>
    <w:rPr>
      <w:b/>
      <w:bCs/>
      <w:i/>
      <w:iCs/>
      <w:sz w:val="36"/>
    </w:rPr>
  </w:style>
  <w:style w:type="paragraph" w:styleId="Heading2">
    <w:name w:val="heading 2"/>
    <w:basedOn w:val="Normal"/>
    <w:next w:val="Normal"/>
    <w:qFormat/>
    <w:rsid w:val="00F654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5498"/>
    <w:rPr>
      <w:sz w:val="28"/>
    </w:rPr>
  </w:style>
  <w:style w:type="paragraph" w:styleId="BalloonText">
    <w:name w:val="Balloon Text"/>
    <w:basedOn w:val="Normal"/>
    <w:link w:val="BalloonTextChar"/>
    <w:rsid w:val="00C20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20741F14496439C284E790972788C" ma:contentTypeVersion="13" ma:contentTypeDescription="Create a new document." ma:contentTypeScope="" ma:versionID="e316f29f281b0da71f152f3e6f33a1c3">
  <xsd:schema xmlns:xsd="http://www.w3.org/2001/XMLSchema" xmlns:xs="http://www.w3.org/2001/XMLSchema" xmlns:p="http://schemas.microsoft.com/office/2006/metadata/properties" xmlns:ns3="1e336cbb-10bd-4c1b-aa09-42e90f1fc071" xmlns:ns4="8d31fed5-afae-4e77-bc6a-5e2f0b0b2266" targetNamespace="http://schemas.microsoft.com/office/2006/metadata/properties" ma:root="true" ma:fieldsID="5ba054f661d5379f1c3fc90fd9e47cb1" ns3:_="" ns4:_="">
    <xsd:import namespace="1e336cbb-10bd-4c1b-aa09-42e90f1fc071"/>
    <xsd:import namespace="8d31fed5-afae-4e77-bc6a-5e2f0b0b22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36cbb-10bd-4c1b-aa09-42e90f1fc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1fed5-afae-4e77-bc6a-5e2f0b0b2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25D1F-D87A-49BD-B2E9-C8EB8286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36cbb-10bd-4c1b-aa09-42e90f1fc071"/>
    <ds:schemaRef ds:uri="8d31fed5-afae-4e77-bc6a-5e2f0b0b2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F0A57-31D7-42BC-8E35-909C5C134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2AEBE-5978-415F-B276-4846A2619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Bruce E Phipps CPP</vt:lpstr>
    </vt:vector>
  </TitlesOfParts>
  <Company>Oracle Corporation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E Phipps CPP</dc:title>
  <dc:creator>Bruce E. Phipps</dc:creator>
  <cp:lastModifiedBy>Bruce Phipps</cp:lastModifiedBy>
  <cp:revision>3</cp:revision>
  <dcterms:created xsi:type="dcterms:W3CDTF">2023-06-05T11:42:00Z</dcterms:created>
  <dcterms:modified xsi:type="dcterms:W3CDTF">2023-06-05T11:43:00Z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0x010100F0120741F14496439C284E790972788C</vt:lpwstr>
  </property>
</Properties>
</file>